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97B21" w14:textId="77777777" w:rsidR="000172A4" w:rsidRDefault="000172A4" w:rsidP="000172A4">
      <w:pPr>
        <w:pStyle w:val="Standard"/>
        <w:spacing w:line="360" w:lineRule="auto"/>
        <w:jc w:val="center"/>
        <w:rPr>
          <w:rFonts w:ascii="Book Antiqua" w:hAnsi="Book Antiqua"/>
          <w:b/>
          <w:bCs/>
          <w:color w:val="FF3333"/>
          <w:sz w:val="36"/>
          <w:szCs w:val="36"/>
        </w:rPr>
      </w:pPr>
      <w:r>
        <w:rPr>
          <w:rFonts w:ascii="Book Antiqua" w:hAnsi="Book Antiqua"/>
          <w:b/>
          <w:bCs/>
          <w:color w:val="FF3333"/>
          <w:sz w:val="36"/>
          <w:szCs w:val="36"/>
        </w:rPr>
        <w:t>KLUB MLADÝCH DIVÁKŮ</w:t>
      </w:r>
    </w:p>
    <w:p w14:paraId="7605811E" w14:textId="77777777" w:rsidR="000172A4" w:rsidRDefault="000172A4" w:rsidP="000172A4">
      <w:pPr>
        <w:pStyle w:val="Standard"/>
        <w:spacing w:line="360" w:lineRule="auto"/>
        <w:jc w:val="center"/>
        <w:rPr>
          <w:rFonts w:ascii="Book Antiqua" w:hAnsi="Book Antiqua"/>
          <w:b/>
          <w:bCs/>
          <w:color w:val="FF3333"/>
          <w:sz w:val="36"/>
          <w:szCs w:val="36"/>
        </w:rPr>
      </w:pPr>
      <w:r>
        <w:rPr>
          <w:rFonts w:ascii="Book Antiqua" w:hAnsi="Book Antiqua"/>
          <w:b/>
          <w:bCs/>
          <w:color w:val="FF3333"/>
          <w:sz w:val="36"/>
          <w:szCs w:val="36"/>
        </w:rPr>
        <w:t>přijímá přihlášky!!!</w:t>
      </w:r>
    </w:p>
    <w:p w14:paraId="4C375DD3" w14:textId="77777777" w:rsidR="000172A4" w:rsidRDefault="000172A4" w:rsidP="000172A4">
      <w:pPr>
        <w:pStyle w:val="Standard"/>
        <w:spacing w:line="360" w:lineRule="auto"/>
        <w:rPr>
          <w:rFonts w:ascii="Book Antiqua" w:hAnsi="Book Antiqua"/>
          <w:b/>
          <w:bCs/>
        </w:rPr>
      </w:pPr>
    </w:p>
    <w:p w14:paraId="0317404C" w14:textId="77777777" w:rsidR="000172A4" w:rsidRDefault="000172A4" w:rsidP="000172A4">
      <w:pPr>
        <w:pStyle w:val="Standard"/>
        <w:spacing w:line="360" w:lineRule="auto"/>
        <w:jc w:val="center"/>
        <w:rPr>
          <w:rFonts w:ascii="Book Antiqua" w:hAnsi="Book Antiqua"/>
          <w:b/>
          <w:bCs/>
          <w:color w:val="0000CC"/>
          <w:sz w:val="28"/>
          <w:szCs w:val="28"/>
        </w:rPr>
      </w:pPr>
      <w:r>
        <w:rPr>
          <w:rFonts w:ascii="Book Antiqua" w:hAnsi="Book Antiqua"/>
          <w:b/>
          <w:bCs/>
          <w:color w:val="0000CC"/>
          <w:sz w:val="28"/>
          <w:szCs w:val="28"/>
        </w:rPr>
        <w:t>I v letošním školním roce vám nabízíme možnost navštěvovat vybraná divadelní představení a být členy KLUBU MLADÝCH DIVÁKŮ.</w:t>
      </w:r>
    </w:p>
    <w:p w14:paraId="2E0A5284" w14:textId="77777777" w:rsidR="000172A4" w:rsidRDefault="000172A4" w:rsidP="000172A4">
      <w:pPr>
        <w:pStyle w:val="Standard"/>
        <w:spacing w:line="360" w:lineRule="auto"/>
        <w:jc w:val="center"/>
        <w:rPr>
          <w:rFonts w:ascii="Book Antiqua" w:hAnsi="Book Antiqua"/>
          <w:b/>
          <w:bCs/>
          <w:color w:val="0000CC"/>
          <w:sz w:val="28"/>
          <w:szCs w:val="28"/>
        </w:rPr>
      </w:pPr>
    </w:p>
    <w:p w14:paraId="5D0C608E" w14:textId="77777777" w:rsidR="000172A4" w:rsidRDefault="000172A4" w:rsidP="000172A4">
      <w:pPr>
        <w:pStyle w:val="Standard"/>
        <w:spacing w:line="360" w:lineRule="auto"/>
        <w:jc w:val="center"/>
        <w:rPr>
          <w:rFonts w:ascii="Book Antiqua" w:hAnsi="Book Antiqua"/>
          <w:b/>
          <w:bCs/>
          <w:color w:val="0000CC"/>
          <w:sz w:val="28"/>
          <w:szCs w:val="28"/>
        </w:rPr>
      </w:pPr>
      <w:r>
        <w:rPr>
          <w:rFonts w:ascii="Book Antiqua" w:hAnsi="Book Antiqua"/>
          <w:b/>
          <w:bCs/>
          <w:color w:val="0000CC"/>
          <w:sz w:val="28"/>
          <w:szCs w:val="28"/>
        </w:rPr>
        <w:t>Staňte se novými členy nebo přijďte obnovit své předchozí členství do kabinetu německého jazyka k p. Novosadové (přízemí, dveře číslo 011)</w:t>
      </w:r>
    </w:p>
    <w:p w14:paraId="3EE106D2" w14:textId="77777777" w:rsidR="000172A4" w:rsidRDefault="000172A4" w:rsidP="000172A4">
      <w:pPr>
        <w:pStyle w:val="Standard"/>
        <w:spacing w:line="360" w:lineRule="auto"/>
        <w:rPr>
          <w:rFonts w:ascii="Book Antiqua" w:hAnsi="Book Antiqua"/>
          <w:b/>
          <w:bCs/>
        </w:rPr>
      </w:pPr>
    </w:p>
    <w:p w14:paraId="59CF7AF5" w14:textId="77777777" w:rsidR="000172A4" w:rsidRDefault="000172A4" w:rsidP="000172A4">
      <w:pPr>
        <w:pStyle w:val="Standard"/>
        <w:numPr>
          <w:ilvl w:val="0"/>
          <w:numId w:val="1"/>
        </w:numPr>
        <w:spacing w:line="360" w:lineRule="auto"/>
        <w:jc w:val="center"/>
      </w:pPr>
      <w:r>
        <w:rPr>
          <w:rFonts w:ascii="Book Antiqua" w:hAnsi="Book Antiqua"/>
          <w:b/>
          <w:bCs/>
          <w:color w:val="0000CC"/>
          <w:sz w:val="28"/>
          <w:szCs w:val="28"/>
        </w:rPr>
        <w:t xml:space="preserve">Členem klubu se může stát každý </w:t>
      </w:r>
      <w:r>
        <w:rPr>
          <w:rFonts w:ascii="Book Antiqua" w:hAnsi="Book Antiqua"/>
          <w:b/>
          <w:bCs/>
          <w:color w:val="FF0000"/>
          <w:sz w:val="28"/>
          <w:szCs w:val="28"/>
        </w:rPr>
        <w:t>student</w:t>
      </w:r>
      <w:r>
        <w:rPr>
          <w:rFonts w:ascii="Book Antiqua" w:hAnsi="Book Antiqua"/>
          <w:b/>
          <w:bCs/>
          <w:color w:val="0000CC"/>
          <w:sz w:val="28"/>
          <w:szCs w:val="28"/>
        </w:rPr>
        <w:t xml:space="preserve"> ve věku od </w:t>
      </w:r>
      <w:r w:rsidRPr="000172A4">
        <w:rPr>
          <w:rFonts w:ascii="Book Antiqua" w:hAnsi="Book Antiqua"/>
          <w:b/>
          <w:bCs/>
          <w:color w:val="0070C0"/>
          <w:sz w:val="28"/>
          <w:szCs w:val="28"/>
        </w:rPr>
        <w:t>15-21 let</w:t>
      </w:r>
    </w:p>
    <w:p w14:paraId="07ACEC96" w14:textId="77777777" w:rsidR="000172A4" w:rsidRDefault="000172A4" w:rsidP="000172A4">
      <w:pPr>
        <w:pStyle w:val="Standard"/>
        <w:spacing w:line="360" w:lineRule="auto"/>
        <w:jc w:val="center"/>
        <w:rPr>
          <w:rFonts w:ascii="Book Antiqua" w:hAnsi="Book Antiqua"/>
          <w:b/>
          <w:bCs/>
          <w:color w:val="0000CC"/>
          <w:sz w:val="28"/>
          <w:szCs w:val="28"/>
        </w:rPr>
      </w:pPr>
    </w:p>
    <w:p w14:paraId="0FFCF955" w14:textId="69A4C120" w:rsidR="000172A4" w:rsidRDefault="000172A4" w:rsidP="000172A4">
      <w:pPr>
        <w:pStyle w:val="Standard"/>
        <w:numPr>
          <w:ilvl w:val="0"/>
          <w:numId w:val="1"/>
        </w:numPr>
        <w:spacing w:line="360" w:lineRule="auto"/>
        <w:jc w:val="center"/>
      </w:pPr>
      <w:r>
        <w:rPr>
          <w:rFonts w:ascii="Book Antiqua" w:hAnsi="Book Antiqua"/>
          <w:b/>
          <w:bCs/>
          <w:color w:val="FF0000"/>
          <w:sz w:val="28"/>
          <w:szCs w:val="28"/>
          <w:u w:val="single"/>
        </w:rPr>
        <w:t xml:space="preserve">Členský poplatek </w:t>
      </w:r>
      <w:r>
        <w:rPr>
          <w:rFonts w:ascii="Book Antiqua" w:hAnsi="Book Antiqua"/>
          <w:b/>
          <w:bCs/>
          <w:color w:val="FF0000"/>
          <w:sz w:val="28"/>
          <w:szCs w:val="28"/>
          <w:u w:val="single"/>
        </w:rPr>
        <w:t>80</w:t>
      </w:r>
      <w:r>
        <w:rPr>
          <w:rFonts w:ascii="Book Antiqua" w:hAnsi="Book Antiqua"/>
          <w:b/>
          <w:bCs/>
          <w:color w:val="FF0000"/>
          <w:sz w:val="28"/>
          <w:szCs w:val="28"/>
          <w:u w:val="single"/>
        </w:rPr>
        <w:t>0,- Kč</w:t>
      </w:r>
      <w:r>
        <w:rPr>
          <w:rFonts w:ascii="Book Antiqua" w:hAnsi="Book Antiqua"/>
          <w:b/>
          <w:bCs/>
          <w:color w:val="FF0000"/>
          <w:sz w:val="28"/>
          <w:szCs w:val="28"/>
        </w:rPr>
        <w:t xml:space="preserve"> </w:t>
      </w:r>
      <w:r>
        <w:rPr>
          <w:rFonts w:ascii="Book Antiqua" w:hAnsi="Book Antiqua"/>
          <w:b/>
          <w:bCs/>
          <w:color w:val="0000CC"/>
          <w:sz w:val="28"/>
          <w:szCs w:val="28"/>
        </w:rPr>
        <w:t xml:space="preserve">zahrnuje vstupenky na </w:t>
      </w:r>
      <w:r>
        <w:rPr>
          <w:rFonts w:ascii="Book Antiqua" w:hAnsi="Book Antiqua"/>
          <w:b/>
          <w:bCs/>
          <w:color w:val="FF0000"/>
          <w:sz w:val="28"/>
          <w:szCs w:val="28"/>
        </w:rPr>
        <w:t>5</w:t>
      </w:r>
      <w:r w:rsidRPr="006A2A1F">
        <w:rPr>
          <w:rFonts w:ascii="Book Antiqua" w:hAnsi="Book Antiqua"/>
          <w:b/>
          <w:bCs/>
          <w:color w:val="FF0000"/>
          <w:sz w:val="28"/>
          <w:szCs w:val="28"/>
        </w:rPr>
        <w:t xml:space="preserve"> představení</w:t>
      </w:r>
      <w:r>
        <w:rPr>
          <w:rFonts w:ascii="Book Antiqua" w:hAnsi="Book Antiqua"/>
          <w:b/>
          <w:bCs/>
          <w:color w:val="0000CC"/>
          <w:sz w:val="28"/>
          <w:szCs w:val="28"/>
        </w:rPr>
        <w:t>, která si můžete vybrat z předem dané nabídky podle vlastních preferencí</w:t>
      </w:r>
    </w:p>
    <w:p w14:paraId="76F5E640" w14:textId="77777777" w:rsidR="000172A4" w:rsidRDefault="000172A4" w:rsidP="000172A4">
      <w:pPr>
        <w:pStyle w:val="Standard"/>
        <w:spacing w:line="360" w:lineRule="auto"/>
        <w:jc w:val="center"/>
        <w:rPr>
          <w:rFonts w:ascii="Book Antiqua" w:hAnsi="Book Antiqua"/>
          <w:b/>
          <w:bCs/>
          <w:color w:val="0000CC"/>
          <w:sz w:val="28"/>
          <w:szCs w:val="28"/>
        </w:rPr>
      </w:pPr>
    </w:p>
    <w:p w14:paraId="528F242D" w14:textId="58595334" w:rsidR="000172A4" w:rsidRDefault="000172A4" w:rsidP="000172A4">
      <w:pPr>
        <w:pStyle w:val="Standard"/>
        <w:numPr>
          <w:ilvl w:val="0"/>
          <w:numId w:val="1"/>
        </w:numPr>
        <w:spacing w:line="360" w:lineRule="auto"/>
        <w:jc w:val="center"/>
      </w:pPr>
      <w:r>
        <w:rPr>
          <w:rFonts w:ascii="Book Antiqua" w:hAnsi="Book Antiqua"/>
          <w:b/>
          <w:bCs/>
          <w:color w:val="0000CC"/>
          <w:sz w:val="28"/>
          <w:szCs w:val="28"/>
        </w:rPr>
        <w:t xml:space="preserve">Přihlášky </w:t>
      </w:r>
      <w:r w:rsidRPr="00F13538">
        <w:rPr>
          <w:rFonts w:ascii="Book Antiqua" w:hAnsi="Book Antiqua"/>
          <w:b/>
          <w:bCs/>
          <w:color w:val="0000CC"/>
          <w:sz w:val="28"/>
          <w:szCs w:val="28"/>
          <w:u w:val="single"/>
        </w:rPr>
        <w:t>s členským</w:t>
      </w:r>
      <w:r>
        <w:rPr>
          <w:rFonts w:ascii="Book Antiqua" w:hAnsi="Book Antiqua"/>
          <w:b/>
          <w:bCs/>
          <w:color w:val="0000CC"/>
          <w:sz w:val="28"/>
          <w:szCs w:val="28"/>
          <w:u w:val="single"/>
        </w:rPr>
        <w:t xml:space="preserve"> poplatkem</w:t>
      </w:r>
      <w:r>
        <w:rPr>
          <w:rFonts w:ascii="Book Antiqua" w:hAnsi="Book Antiqua"/>
          <w:b/>
          <w:bCs/>
          <w:color w:val="0000CC"/>
          <w:sz w:val="28"/>
          <w:szCs w:val="28"/>
        </w:rPr>
        <w:t xml:space="preserve"> přijímáme </w:t>
      </w:r>
      <w:r w:rsidRPr="007116D9">
        <w:rPr>
          <w:rFonts w:ascii="Book Antiqua" w:hAnsi="Book Antiqua"/>
          <w:b/>
          <w:bCs/>
          <w:color w:val="FF0000"/>
          <w:sz w:val="28"/>
          <w:szCs w:val="28"/>
        </w:rPr>
        <w:t>do</w:t>
      </w:r>
      <w:r>
        <w:rPr>
          <w:rFonts w:ascii="Book Antiqua" w:hAnsi="Book Antiqua"/>
          <w:b/>
          <w:bCs/>
          <w:color w:val="0000CC"/>
          <w:sz w:val="28"/>
          <w:szCs w:val="28"/>
        </w:rPr>
        <w:t xml:space="preserve"> </w:t>
      </w:r>
      <w:r>
        <w:rPr>
          <w:rFonts w:ascii="Book Antiqua" w:hAnsi="Book Antiqua"/>
          <w:b/>
          <w:bCs/>
          <w:color w:val="FF0000"/>
          <w:sz w:val="28"/>
          <w:szCs w:val="28"/>
          <w:u w:val="single"/>
        </w:rPr>
        <w:t>1</w:t>
      </w:r>
      <w:r>
        <w:rPr>
          <w:rFonts w:ascii="Book Antiqua" w:hAnsi="Book Antiqua"/>
          <w:b/>
          <w:bCs/>
          <w:color w:val="FF0000"/>
          <w:sz w:val="28"/>
          <w:szCs w:val="28"/>
          <w:u w:val="single"/>
        </w:rPr>
        <w:t>3</w:t>
      </w:r>
      <w:r>
        <w:rPr>
          <w:rFonts w:ascii="Book Antiqua" w:hAnsi="Book Antiqua"/>
          <w:b/>
          <w:bCs/>
          <w:color w:val="FF0000"/>
          <w:sz w:val="28"/>
          <w:szCs w:val="28"/>
          <w:u w:val="single"/>
        </w:rPr>
        <w:t>. září 202</w:t>
      </w:r>
      <w:r>
        <w:rPr>
          <w:rFonts w:ascii="Book Antiqua" w:hAnsi="Book Antiqua"/>
          <w:b/>
          <w:bCs/>
          <w:color w:val="FF0000"/>
          <w:sz w:val="28"/>
          <w:szCs w:val="28"/>
          <w:u w:val="single"/>
        </w:rPr>
        <w:t>4</w:t>
      </w:r>
    </w:p>
    <w:p w14:paraId="586BC729" w14:textId="77777777" w:rsidR="000172A4" w:rsidRDefault="000172A4" w:rsidP="000172A4">
      <w:pPr>
        <w:jc w:val="center"/>
      </w:pPr>
      <w:r>
        <w:rPr>
          <w:rFonts w:ascii="Book Antiqua" w:hAnsi="Book Antiqua"/>
          <w:b/>
          <w:bCs/>
          <w:noProof/>
          <w:color w:val="0000CC"/>
          <w:sz w:val="28"/>
          <w:szCs w:val="28"/>
          <w:lang w:eastAsia="cs-CZ"/>
        </w:rPr>
        <w:drawing>
          <wp:inline distT="0" distB="0" distL="0" distR="0" wp14:anchorId="39C4508D" wp14:editId="3B531733">
            <wp:extent cx="4437854" cy="3057525"/>
            <wp:effectExtent l="0" t="0" r="1270" b="0"/>
            <wp:docPr id="1" name="Obrázek 1" descr="E:\Data z počítače v kabinetě\KMD\dra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ata z počítače v kabinetě\KMD\dram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4677" cy="3055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F446E0" w14:textId="77777777" w:rsidR="004C3B0D" w:rsidRDefault="004C3B0D"/>
    <w:sectPr w:rsidR="004C3B0D" w:rsidSect="000172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01A0A"/>
    <w:multiLevelType w:val="multilevel"/>
    <w:tmpl w:val="30FA57F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462232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B0D"/>
    <w:rsid w:val="000172A4"/>
    <w:rsid w:val="004C3B0D"/>
    <w:rsid w:val="0082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20197"/>
  <w15:chartTrackingRefBased/>
  <w15:docId w15:val="{1A1110CE-8010-4899-A795-31CDF7353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72A4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4C3B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C3B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C3B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C3B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C3B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C3B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C3B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C3B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C3B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C3B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C3B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C3B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C3B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C3B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C3B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C3B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C3B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C3B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C3B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C3B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C3B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C3B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C3B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C3B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C3B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C3B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C3B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C3B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C3B0D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0172A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484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Novosadová</dc:creator>
  <cp:keywords/>
  <dc:description/>
  <cp:lastModifiedBy>Barbora Novosadová</cp:lastModifiedBy>
  <cp:revision>2</cp:revision>
  <dcterms:created xsi:type="dcterms:W3CDTF">2024-09-02T09:53:00Z</dcterms:created>
  <dcterms:modified xsi:type="dcterms:W3CDTF">2024-09-02T09:55:00Z</dcterms:modified>
</cp:coreProperties>
</file>